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739A8" w14:textId="77777777" w:rsidR="00DC6A99" w:rsidRPr="007917E9" w:rsidRDefault="00745827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7E9">
        <w:rPr>
          <w:rFonts w:ascii="Times New Roman" w:hAnsi="Times New Roman" w:cs="Times New Roman"/>
          <w:b/>
          <w:sz w:val="24"/>
          <w:szCs w:val="24"/>
        </w:rPr>
        <w:t>F</w:t>
      </w:r>
      <w:r w:rsidR="00DC6A99" w:rsidRPr="007917E9">
        <w:rPr>
          <w:rFonts w:ascii="Times New Roman" w:hAnsi="Times New Roman" w:cs="Times New Roman"/>
          <w:b/>
          <w:sz w:val="24"/>
          <w:szCs w:val="24"/>
        </w:rPr>
        <w:t xml:space="preserve">aith </w:t>
      </w:r>
      <w:r w:rsidRPr="007917E9">
        <w:rPr>
          <w:rFonts w:ascii="Times New Roman" w:hAnsi="Times New Roman" w:cs="Times New Roman"/>
          <w:b/>
          <w:sz w:val="24"/>
          <w:szCs w:val="24"/>
        </w:rPr>
        <w:t>C</w:t>
      </w:r>
      <w:r w:rsidR="00DC6A99" w:rsidRPr="007917E9">
        <w:rPr>
          <w:rFonts w:ascii="Times New Roman" w:hAnsi="Times New Roman" w:cs="Times New Roman"/>
          <w:b/>
          <w:sz w:val="24"/>
          <w:szCs w:val="24"/>
        </w:rPr>
        <w:t>ommunity Nurs</w:t>
      </w:r>
      <w:r w:rsidR="00B818A5" w:rsidRPr="007917E9">
        <w:rPr>
          <w:rFonts w:ascii="Times New Roman" w:hAnsi="Times New Roman" w:cs="Times New Roman"/>
          <w:b/>
          <w:sz w:val="24"/>
          <w:szCs w:val="24"/>
        </w:rPr>
        <w:t>es</w:t>
      </w:r>
      <w:r w:rsidR="00DC6A99" w:rsidRPr="007917E9">
        <w:rPr>
          <w:rFonts w:ascii="Times New Roman" w:hAnsi="Times New Roman" w:cs="Times New Roman"/>
          <w:b/>
          <w:sz w:val="24"/>
          <w:szCs w:val="24"/>
        </w:rPr>
        <w:t xml:space="preserve"> International</w:t>
      </w:r>
    </w:p>
    <w:p w14:paraId="641B9116" w14:textId="77777777" w:rsidR="00E15263" w:rsidRPr="007917E9" w:rsidRDefault="006A444D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7E9">
        <w:rPr>
          <w:rFonts w:ascii="Times New Roman" w:hAnsi="Times New Roman" w:cs="Times New Roman"/>
          <w:b/>
          <w:sz w:val="24"/>
          <w:szCs w:val="24"/>
        </w:rPr>
        <w:t xml:space="preserve">Journal Publications </w:t>
      </w:r>
      <w:r w:rsidR="006302D4" w:rsidRPr="007917E9">
        <w:rPr>
          <w:rFonts w:ascii="Times New Roman" w:hAnsi="Times New Roman" w:cs="Times New Roman"/>
          <w:b/>
          <w:sz w:val="24"/>
          <w:szCs w:val="24"/>
        </w:rPr>
        <w:t>Committee Charter</w:t>
      </w:r>
    </w:p>
    <w:p w14:paraId="1099D588" w14:textId="77777777" w:rsidR="00DC6A99" w:rsidRPr="007917E9" w:rsidRDefault="00DC6A99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18264" w14:textId="5D6B412F" w:rsidR="00E15263" w:rsidRPr="007917E9" w:rsidRDefault="00E15263" w:rsidP="00DC6A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7E9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5F6819" w:rsidRPr="007917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BA7287B" w14:textId="3775B2C5" w:rsidR="00AC5A01" w:rsidRPr="00AC5A01" w:rsidRDefault="005F6819" w:rsidP="00AC5A01">
      <w:pPr>
        <w:rPr>
          <w:rFonts w:ascii="Times New Roman" w:eastAsia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 xml:space="preserve">The FCNI Journal and Publications </w:t>
      </w:r>
      <w:r w:rsidRPr="007917E9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is responsible for supporting FCNI</w:t>
      </w:r>
      <w:r w:rsidRPr="007917E9">
        <w:rPr>
          <w:rFonts w:ascii="Times New Roman" w:hAnsi="Times New Roman" w:cs="Times New Roman"/>
          <w:sz w:val="24"/>
          <w:szCs w:val="24"/>
        </w:rPr>
        <w:t xml:space="preserve"> by serving </w:t>
      </w:r>
      <w:r w:rsidR="00294447" w:rsidRPr="007917E9">
        <w:rPr>
          <w:rFonts w:ascii="Times New Roman" w:hAnsi="Times New Roman" w:cs="Times New Roman"/>
          <w:sz w:val="24"/>
          <w:szCs w:val="24"/>
        </w:rPr>
        <w:t xml:space="preserve">as the Editorial  Board of the </w:t>
      </w:r>
      <w:r w:rsidR="00AC5A01" w:rsidRPr="007917E9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="00294447" w:rsidRPr="007917E9">
        <w:rPr>
          <w:rFonts w:ascii="Times New Roman" w:hAnsi="Times New Roman" w:cs="Times New Roman"/>
          <w:i/>
          <w:iCs/>
          <w:sz w:val="24"/>
          <w:szCs w:val="24"/>
        </w:rPr>
        <w:t xml:space="preserve">Journal of Faith Community Nursing </w:t>
      </w:r>
      <w:r w:rsidRPr="007917E9">
        <w:rPr>
          <w:rFonts w:ascii="Times New Roman" w:hAnsi="Times New Roman" w:cs="Times New Roman"/>
          <w:sz w:val="24"/>
          <w:szCs w:val="24"/>
        </w:rPr>
        <w:t xml:space="preserve">and </w:t>
      </w:r>
      <w:r w:rsidR="00294447" w:rsidRPr="00791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evaluating the</w:t>
      </w:r>
      <w:r w:rsidR="006A444D" w:rsidRPr="00791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editorial quality and content of the </w:t>
      </w:r>
      <w:r w:rsidR="00294447" w:rsidRPr="00791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FCNI </w:t>
      </w:r>
      <w:r w:rsidR="006A444D" w:rsidRPr="00791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publication program</w:t>
      </w:r>
      <w:r w:rsidRPr="00791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6A444D" w:rsidRPr="00791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including the system of primary publications</w:t>
      </w:r>
      <w:r w:rsidR="00B507D7" w:rsidRPr="00791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A444D" w:rsidRPr="00791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the </w:t>
      </w:r>
      <w:r w:rsidR="00294447" w:rsidRPr="00791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Journal of </w:t>
      </w:r>
      <w:r w:rsidR="006A444D" w:rsidRPr="00791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FCNI, and reporting its findings to the Board of Directors</w:t>
      </w:r>
      <w:r w:rsidRPr="00791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A5EAA" w:rsidRPr="007917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</w:t>
      </w:r>
      <w:r w:rsidR="008A5EAA" w:rsidRPr="007917E9">
        <w:rPr>
          <w:rFonts w:ascii="Times New Roman" w:hAnsi="Times New Roman" w:cs="Times New Roman"/>
          <w:sz w:val="24"/>
          <w:szCs w:val="24"/>
        </w:rPr>
        <w:t xml:space="preserve">Journal Publications Committee works in collaboration with the </w:t>
      </w:r>
      <w:r w:rsidR="00A31AB3" w:rsidRPr="007917E9">
        <w:rPr>
          <w:rFonts w:ascii="Times New Roman" w:hAnsi="Times New Roman" w:cs="Times New Roman"/>
          <w:sz w:val="24"/>
          <w:szCs w:val="24"/>
        </w:rPr>
        <w:t xml:space="preserve">Western </w:t>
      </w:r>
      <w:r w:rsidR="008A5EAA" w:rsidRPr="007917E9">
        <w:rPr>
          <w:rFonts w:ascii="Times New Roman" w:hAnsi="Times New Roman" w:cs="Times New Roman"/>
          <w:sz w:val="24"/>
          <w:szCs w:val="24"/>
        </w:rPr>
        <w:t xml:space="preserve"> Kentuc</w:t>
      </w:r>
      <w:r w:rsidR="00B507D7" w:rsidRPr="007917E9">
        <w:rPr>
          <w:rFonts w:ascii="Times New Roman" w:hAnsi="Times New Roman" w:cs="Times New Roman"/>
          <w:sz w:val="24"/>
          <w:szCs w:val="24"/>
        </w:rPr>
        <w:t>k</w:t>
      </w:r>
      <w:r w:rsidR="008A5EAA" w:rsidRPr="007917E9">
        <w:rPr>
          <w:rFonts w:ascii="Times New Roman" w:hAnsi="Times New Roman" w:cs="Times New Roman"/>
          <w:sz w:val="24"/>
          <w:szCs w:val="24"/>
        </w:rPr>
        <w:t>y</w:t>
      </w:r>
      <w:r w:rsidR="00A31AB3" w:rsidRPr="007917E9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8A5EAA" w:rsidRPr="007917E9">
        <w:rPr>
          <w:rFonts w:ascii="Times New Roman" w:hAnsi="Times New Roman" w:cs="Times New Roman"/>
          <w:sz w:val="24"/>
          <w:szCs w:val="24"/>
        </w:rPr>
        <w:t xml:space="preserve"> in the publication of the </w:t>
      </w:r>
      <w:r w:rsidR="00AC5A01" w:rsidRPr="007917E9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="008A5EAA" w:rsidRPr="007917E9">
        <w:rPr>
          <w:rFonts w:ascii="Times New Roman" w:hAnsi="Times New Roman" w:cs="Times New Roman"/>
          <w:i/>
          <w:iCs/>
          <w:sz w:val="24"/>
          <w:szCs w:val="24"/>
        </w:rPr>
        <w:t>Journal of Faith Community Nursing</w:t>
      </w:r>
      <w:r w:rsidR="008A5EAA" w:rsidRPr="007917E9">
        <w:rPr>
          <w:rFonts w:ascii="Times New Roman" w:hAnsi="Times New Roman" w:cs="Times New Roman"/>
          <w:b/>
          <w:sz w:val="24"/>
          <w:szCs w:val="24"/>
        </w:rPr>
        <w:t>.</w:t>
      </w:r>
      <w:r w:rsidR="00AC5A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5A01">
        <w:rPr>
          <w:rFonts w:ascii="Times New Roman" w:hAnsi="Times New Roman" w:cs="Times New Roman"/>
          <w:bCs/>
          <w:sz w:val="24"/>
          <w:szCs w:val="24"/>
        </w:rPr>
        <w:t xml:space="preserve">The link to the journal is </w:t>
      </w:r>
      <w:hyperlink r:id="rId7" w:history="1">
        <w:r w:rsidR="00AC5A01" w:rsidRPr="00AC5A01">
          <w:rPr>
            <w:rFonts w:ascii="Calibri" w:eastAsia="Times New Roman" w:hAnsi="Calibri" w:cs="Calibri"/>
            <w:color w:val="954F72"/>
            <w:u w:val="single"/>
          </w:rPr>
          <w:t>https://digitalcommons.wku.edu/ijfcn/</w:t>
        </w:r>
      </w:hyperlink>
      <w:r w:rsidR="00AC5A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7E4ABF" w14:textId="26C8B5DA" w:rsidR="00E15263" w:rsidRPr="00AC5A01" w:rsidRDefault="00E15263" w:rsidP="007917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10662B8" w14:textId="77777777" w:rsidR="00E15263" w:rsidRPr="007917E9" w:rsidRDefault="00E15263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604CF" w14:textId="76B0910C" w:rsidR="00F136E6" w:rsidRPr="007917E9" w:rsidRDefault="006C5019" w:rsidP="00E152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7E9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  <w:r w:rsidR="005F6819" w:rsidRPr="007917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AF35C7B" w14:textId="67731A62" w:rsidR="006A444D" w:rsidRPr="007917E9" w:rsidRDefault="0068338A" w:rsidP="00F472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>Support</w:t>
      </w:r>
      <w:r w:rsidR="005F6819" w:rsidRPr="007917E9">
        <w:rPr>
          <w:rFonts w:ascii="Times New Roman" w:hAnsi="Times New Roman" w:cs="Times New Roman"/>
          <w:sz w:val="24"/>
          <w:szCs w:val="24"/>
        </w:rPr>
        <w:t>s</w:t>
      </w:r>
      <w:r w:rsidRPr="007917E9">
        <w:rPr>
          <w:rFonts w:ascii="Times New Roman" w:hAnsi="Times New Roman" w:cs="Times New Roman"/>
          <w:sz w:val="24"/>
          <w:szCs w:val="24"/>
        </w:rPr>
        <w:t xml:space="preserve"> </w:t>
      </w:r>
      <w:r w:rsidR="006A444D" w:rsidRPr="007917E9">
        <w:rPr>
          <w:rFonts w:ascii="Times New Roman" w:hAnsi="Times New Roman" w:cs="Times New Roman"/>
          <w:sz w:val="24"/>
          <w:szCs w:val="24"/>
        </w:rPr>
        <w:t xml:space="preserve">the publication </w:t>
      </w:r>
      <w:r w:rsidRPr="007917E9">
        <w:rPr>
          <w:rFonts w:ascii="Times New Roman" w:hAnsi="Times New Roman" w:cs="Times New Roman"/>
          <w:sz w:val="24"/>
          <w:szCs w:val="24"/>
        </w:rPr>
        <w:t>FCN practice</w:t>
      </w:r>
      <w:r w:rsidR="006A444D" w:rsidRPr="007917E9">
        <w:rPr>
          <w:rFonts w:ascii="Times New Roman" w:hAnsi="Times New Roman" w:cs="Times New Roman"/>
          <w:sz w:val="24"/>
          <w:szCs w:val="24"/>
        </w:rPr>
        <w:t>, research and news</w:t>
      </w:r>
      <w:r w:rsidR="00AC5A01">
        <w:rPr>
          <w:rFonts w:ascii="Times New Roman" w:hAnsi="Times New Roman" w:cs="Times New Roman"/>
          <w:sz w:val="24"/>
          <w:szCs w:val="24"/>
        </w:rPr>
        <w:t>.</w:t>
      </w:r>
    </w:p>
    <w:p w14:paraId="752FA802" w14:textId="39285957" w:rsidR="00410F09" w:rsidRPr="007917E9" w:rsidRDefault="00DC6A99" w:rsidP="00F472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>Identif</w:t>
      </w:r>
      <w:r w:rsidR="005F6819" w:rsidRPr="007917E9">
        <w:rPr>
          <w:rFonts w:ascii="Times New Roman" w:hAnsi="Times New Roman" w:cs="Times New Roman"/>
          <w:sz w:val="24"/>
          <w:szCs w:val="24"/>
        </w:rPr>
        <w:t>ies</w:t>
      </w:r>
      <w:r w:rsidR="006A444D" w:rsidRPr="007917E9">
        <w:rPr>
          <w:rFonts w:ascii="Times New Roman" w:hAnsi="Times New Roman" w:cs="Times New Roman"/>
          <w:sz w:val="24"/>
          <w:szCs w:val="24"/>
        </w:rPr>
        <w:t xml:space="preserve"> themes for dedicated issues of the FCNI Journal</w:t>
      </w:r>
      <w:r w:rsidR="00F472E1" w:rsidRPr="007917E9">
        <w:rPr>
          <w:rFonts w:ascii="Times New Roman" w:hAnsi="Times New Roman" w:cs="Times New Roman"/>
          <w:sz w:val="24"/>
          <w:szCs w:val="24"/>
        </w:rPr>
        <w:t>.</w:t>
      </w:r>
    </w:p>
    <w:p w14:paraId="404D3FF3" w14:textId="5BF83BE4" w:rsidR="00410F09" w:rsidRPr="007917E9" w:rsidRDefault="00DC6A99" w:rsidP="00F472E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>Support</w:t>
      </w:r>
      <w:r w:rsidR="005F6819" w:rsidRPr="007917E9">
        <w:rPr>
          <w:rFonts w:ascii="Times New Roman" w:hAnsi="Times New Roman" w:cs="Times New Roman"/>
          <w:sz w:val="24"/>
          <w:szCs w:val="24"/>
        </w:rPr>
        <w:t>s</w:t>
      </w:r>
      <w:r w:rsidRPr="007917E9">
        <w:rPr>
          <w:rFonts w:ascii="Times New Roman" w:hAnsi="Times New Roman" w:cs="Times New Roman"/>
          <w:sz w:val="24"/>
          <w:szCs w:val="24"/>
        </w:rPr>
        <w:t xml:space="preserve"> the</w:t>
      </w:r>
      <w:r w:rsidR="006A444D" w:rsidRPr="007917E9">
        <w:rPr>
          <w:rFonts w:ascii="Times New Roman" w:hAnsi="Times New Roman" w:cs="Times New Roman"/>
          <w:sz w:val="24"/>
          <w:szCs w:val="24"/>
        </w:rPr>
        <w:t xml:space="preserve"> submission of articles, news and practice related issues to the FCNI journal</w:t>
      </w:r>
      <w:r w:rsidR="00F472E1" w:rsidRPr="007917E9">
        <w:rPr>
          <w:rFonts w:ascii="Times New Roman" w:hAnsi="Times New Roman" w:cs="Times New Roman"/>
          <w:sz w:val="24"/>
          <w:szCs w:val="24"/>
        </w:rPr>
        <w:t>.</w:t>
      </w:r>
    </w:p>
    <w:p w14:paraId="6E9B246B" w14:textId="44DBC780" w:rsidR="00DC6A99" w:rsidRPr="007917E9" w:rsidRDefault="006C5019" w:rsidP="00DC6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>Disseminate</w:t>
      </w:r>
      <w:r w:rsidR="005F6819" w:rsidRPr="007917E9">
        <w:rPr>
          <w:rFonts w:ascii="Times New Roman" w:hAnsi="Times New Roman" w:cs="Times New Roman"/>
          <w:sz w:val="24"/>
          <w:szCs w:val="24"/>
        </w:rPr>
        <w:t>s</w:t>
      </w:r>
      <w:r w:rsidRPr="007917E9">
        <w:rPr>
          <w:rFonts w:ascii="Times New Roman" w:hAnsi="Times New Roman" w:cs="Times New Roman"/>
          <w:sz w:val="24"/>
          <w:szCs w:val="24"/>
        </w:rPr>
        <w:t xml:space="preserve"> knowledge </w:t>
      </w:r>
      <w:r w:rsidR="006A444D" w:rsidRPr="007917E9">
        <w:rPr>
          <w:rFonts w:ascii="Times New Roman" w:hAnsi="Times New Roman" w:cs="Times New Roman"/>
          <w:sz w:val="24"/>
          <w:szCs w:val="24"/>
        </w:rPr>
        <w:t xml:space="preserve">and information </w:t>
      </w:r>
      <w:r w:rsidRPr="007917E9">
        <w:rPr>
          <w:rFonts w:ascii="Times New Roman" w:hAnsi="Times New Roman" w:cs="Times New Roman"/>
          <w:sz w:val="24"/>
          <w:szCs w:val="24"/>
        </w:rPr>
        <w:t>to promote the specialty practice of faith community nursing.</w:t>
      </w:r>
    </w:p>
    <w:p w14:paraId="50D1003A" w14:textId="648005D3" w:rsidR="00294447" w:rsidRPr="00257C66" w:rsidRDefault="00294447" w:rsidP="00DC6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>Identi</w:t>
      </w:r>
      <w:r w:rsidR="005F6819" w:rsidRPr="007917E9">
        <w:rPr>
          <w:rFonts w:ascii="Times New Roman" w:hAnsi="Times New Roman" w:cs="Times New Roman"/>
          <w:sz w:val="24"/>
          <w:szCs w:val="24"/>
        </w:rPr>
        <w:t>fies</w:t>
      </w:r>
      <w:r w:rsidRPr="007917E9">
        <w:rPr>
          <w:rFonts w:ascii="Times New Roman" w:hAnsi="Times New Roman" w:cs="Times New Roman"/>
          <w:sz w:val="24"/>
          <w:szCs w:val="24"/>
        </w:rPr>
        <w:t xml:space="preserve"> gaps in FCNI nursing research or literature</w:t>
      </w:r>
      <w:r w:rsidR="008A5EAA" w:rsidRPr="007917E9">
        <w:rPr>
          <w:rFonts w:ascii="Times New Roman" w:hAnsi="Times New Roman" w:cs="Times New Roman"/>
          <w:sz w:val="24"/>
          <w:szCs w:val="24"/>
        </w:rPr>
        <w:t xml:space="preserve"> for future publication develop</w:t>
      </w:r>
      <w:r w:rsidR="00A31AB3" w:rsidRPr="007917E9">
        <w:rPr>
          <w:rFonts w:ascii="Times New Roman" w:hAnsi="Times New Roman" w:cs="Times New Roman"/>
          <w:sz w:val="24"/>
          <w:szCs w:val="24"/>
        </w:rPr>
        <w:t>ment</w:t>
      </w:r>
      <w:r w:rsidR="00AC5A01">
        <w:rPr>
          <w:rFonts w:ascii="Times New Roman" w:hAnsi="Times New Roman" w:cs="Times New Roman"/>
          <w:sz w:val="24"/>
          <w:szCs w:val="24"/>
        </w:rPr>
        <w:t>.</w:t>
      </w:r>
    </w:p>
    <w:p w14:paraId="7D028583" w14:textId="6ADAD039" w:rsidR="008A5EAA" w:rsidRPr="00257C66" w:rsidRDefault="008A5EAA" w:rsidP="00257C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57C66">
        <w:rPr>
          <w:rFonts w:ascii="Times New Roman" w:hAnsi="Times New Roman" w:cs="Times New Roman"/>
          <w:sz w:val="24"/>
          <w:szCs w:val="24"/>
        </w:rPr>
        <w:t>Collaborate</w:t>
      </w:r>
      <w:r w:rsidR="005F6819" w:rsidRPr="00257C66">
        <w:rPr>
          <w:rFonts w:ascii="Times New Roman" w:hAnsi="Times New Roman" w:cs="Times New Roman"/>
          <w:sz w:val="24"/>
          <w:szCs w:val="24"/>
        </w:rPr>
        <w:t>s</w:t>
      </w:r>
      <w:r w:rsidRPr="00257C66">
        <w:rPr>
          <w:rFonts w:ascii="Times New Roman" w:hAnsi="Times New Roman" w:cs="Times New Roman"/>
          <w:sz w:val="24"/>
          <w:szCs w:val="24"/>
        </w:rPr>
        <w:t xml:space="preserve"> with the </w:t>
      </w:r>
      <w:r w:rsidR="00A31AB3" w:rsidRPr="00257C66">
        <w:rPr>
          <w:rFonts w:ascii="Times New Roman" w:hAnsi="Times New Roman" w:cs="Times New Roman"/>
          <w:sz w:val="24"/>
          <w:szCs w:val="24"/>
        </w:rPr>
        <w:t xml:space="preserve"> Western</w:t>
      </w:r>
      <w:r w:rsidRPr="00257C66">
        <w:rPr>
          <w:rFonts w:ascii="Times New Roman" w:hAnsi="Times New Roman" w:cs="Times New Roman"/>
          <w:sz w:val="24"/>
          <w:szCs w:val="24"/>
        </w:rPr>
        <w:t xml:space="preserve"> Kentucky </w:t>
      </w:r>
      <w:r w:rsidR="00A31AB3" w:rsidRPr="00257C66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257C66">
        <w:rPr>
          <w:rFonts w:ascii="Times New Roman" w:hAnsi="Times New Roman" w:cs="Times New Roman"/>
          <w:sz w:val="24"/>
          <w:szCs w:val="24"/>
        </w:rPr>
        <w:t xml:space="preserve">on the publication of the </w:t>
      </w:r>
      <w:r w:rsidR="00AC5A01" w:rsidRPr="00257C66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Pr="00257C66">
        <w:rPr>
          <w:rFonts w:ascii="Times New Roman" w:hAnsi="Times New Roman" w:cs="Times New Roman"/>
          <w:i/>
          <w:iCs/>
          <w:sz w:val="24"/>
          <w:szCs w:val="24"/>
        </w:rPr>
        <w:t>Journal of Faith Community Nursing.</w:t>
      </w:r>
    </w:p>
    <w:p w14:paraId="64C8E7A0" w14:textId="77777777" w:rsidR="00F472E1" w:rsidRPr="007917E9" w:rsidRDefault="00E15263" w:rsidP="00AC5A0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b/>
          <w:sz w:val="24"/>
          <w:szCs w:val="24"/>
          <w:u w:val="single"/>
        </w:rPr>
        <w:t>Membership</w:t>
      </w:r>
      <w:r w:rsidRPr="007917E9">
        <w:rPr>
          <w:rFonts w:ascii="Times New Roman" w:hAnsi="Times New Roman" w:cs="Times New Roman"/>
          <w:sz w:val="24"/>
          <w:szCs w:val="24"/>
        </w:rPr>
        <w:t>:</w:t>
      </w:r>
      <w:r w:rsidR="008D7B2A" w:rsidRPr="007917E9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7917E9">
        <w:rPr>
          <w:rFonts w:ascii="Times New Roman" w:hAnsi="Times New Roman" w:cs="Times New Roman"/>
          <w:sz w:val="24"/>
          <w:szCs w:val="24"/>
        </w:rPr>
        <w:t>FCNI members</w:t>
      </w:r>
    </w:p>
    <w:p w14:paraId="0A6ADAD7" w14:textId="460D391E" w:rsidR="006A444D" w:rsidRPr="007917E9" w:rsidRDefault="00F472E1" w:rsidP="00AC5A01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ab/>
      </w:r>
      <w:r w:rsidR="0068338A" w:rsidRPr="007917E9">
        <w:rPr>
          <w:rFonts w:ascii="Times New Roman" w:hAnsi="Times New Roman" w:cs="Times New Roman"/>
          <w:sz w:val="24"/>
          <w:szCs w:val="24"/>
        </w:rPr>
        <w:t>Chair</w:t>
      </w:r>
      <w:r w:rsidR="00AC5A01">
        <w:rPr>
          <w:rFonts w:ascii="Times New Roman" w:hAnsi="Times New Roman" w:cs="Times New Roman"/>
          <w:sz w:val="24"/>
          <w:szCs w:val="24"/>
        </w:rPr>
        <w:t xml:space="preserve"> of the</w:t>
      </w:r>
      <w:r w:rsidR="0068338A" w:rsidRPr="007917E9">
        <w:rPr>
          <w:rFonts w:ascii="Times New Roman" w:hAnsi="Times New Roman" w:cs="Times New Roman"/>
          <w:sz w:val="24"/>
          <w:szCs w:val="24"/>
        </w:rPr>
        <w:t xml:space="preserve"> Research Committee</w:t>
      </w:r>
    </w:p>
    <w:p w14:paraId="405A2B4B" w14:textId="0455105D" w:rsidR="006A444D" w:rsidRPr="007917E9" w:rsidRDefault="006A444D" w:rsidP="005F6819">
      <w:pPr>
        <w:spacing w:after="0" w:line="240" w:lineRule="auto"/>
        <w:ind w:left="1350" w:hanging="1350"/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 xml:space="preserve">                        Chair of the Practice Committee</w:t>
      </w:r>
    </w:p>
    <w:p w14:paraId="5E3BB722" w14:textId="5E970124" w:rsidR="006A444D" w:rsidRPr="007917E9" w:rsidRDefault="006A444D" w:rsidP="00AC5A0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 xml:space="preserve">                        President</w:t>
      </w:r>
      <w:r w:rsidR="008A5EAA" w:rsidRPr="007917E9">
        <w:rPr>
          <w:rFonts w:ascii="Times New Roman" w:hAnsi="Times New Roman" w:cs="Times New Roman"/>
          <w:sz w:val="24"/>
          <w:szCs w:val="24"/>
        </w:rPr>
        <w:t>,</w:t>
      </w:r>
      <w:r w:rsidRPr="007917E9">
        <w:rPr>
          <w:rFonts w:ascii="Times New Roman" w:hAnsi="Times New Roman" w:cs="Times New Roman"/>
          <w:sz w:val="24"/>
          <w:szCs w:val="24"/>
        </w:rPr>
        <w:t xml:space="preserve"> FCNI</w:t>
      </w:r>
    </w:p>
    <w:p w14:paraId="33ED79DB" w14:textId="4E6178CE" w:rsidR="006A444D" w:rsidRPr="007917E9" w:rsidRDefault="006A444D" w:rsidP="00AC5A0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 xml:space="preserve">                        Chair of the Education Committee</w:t>
      </w:r>
    </w:p>
    <w:p w14:paraId="38688C9E" w14:textId="54933EA0" w:rsidR="008A5EAA" w:rsidRPr="007917E9" w:rsidRDefault="006A444D" w:rsidP="00AC5A0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 xml:space="preserve">                        Chair</w:t>
      </w:r>
      <w:r w:rsidR="00AC5A01">
        <w:rPr>
          <w:rFonts w:ascii="Times New Roman" w:hAnsi="Times New Roman" w:cs="Times New Roman"/>
          <w:sz w:val="24"/>
          <w:szCs w:val="24"/>
        </w:rPr>
        <w:t xml:space="preserve"> of</w:t>
      </w:r>
      <w:r w:rsidRPr="007917E9">
        <w:rPr>
          <w:rFonts w:ascii="Times New Roman" w:hAnsi="Times New Roman" w:cs="Times New Roman"/>
          <w:sz w:val="24"/>
          <w:szCs w:val="24"/>
        </w:rPr>
        <w:t xml:space="preserve"> the Technology Committee</w:t>
      </w:r>
    </w:p>
    <w:p w14:paraId="1DE75CDF" w14:textId="503A8102" w:rsidR="005F0B71" w:rsidRPr="007917E9" w:rsidRDefault="008A5EAA" w:rsidP="00AC5A0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 xml:space="preserve">                        Presi</w:t>
      </w:r>
      <w:r w:rsidR="00B507D7" w:rsidRPr="007917E9">
        <w:rPr>
          <w:rFonts w:ascii="Times New Roman" w:hAnsi="Times New Roman" w:cs="Times New Roman"/>
          <w:sz w:val="24"/>
          <w:szCs w:val="24"/>
        </w:rPr>
        <w:t>d</w:t>
      </w:r>
      <w:r w:rsidRPr="007917E9">
        <w:rPr>
          <w:rFonts w:ascii="Times New Roman" w:hAnsi="Times New Roman" w:cs="Times New Roman"/>
          <w:sz w:val="24"/>
          <w:szCs w:val="24"/>
        </w:rPr>
        <w:t>ent Elect, FCNI</w:t>
      </w:r>
      <w:r w:rsidR="006A444D" w:rsidRPr="00791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297D3" w14:textId="03CBCF28" w:rsidR="006A444D" w:rsidRPr="007917E9" w:rsidRDefault="005F0B71" w:rsidP="005F6819">
      <w:pPr>
        <w:spacing w:after="0" w:line="240" w:lineRule="auto"/>
        <w:ind w:left="2160" w:hanging="1350"/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573E" w:rsidRPr="007917E9">
        <w:rPr>
          <w:rFonts w:ascii="Times New Roman" w:hAnsi="Times New Roman" w:cs="Times New Roman"/>
          <w:sz w:val="24"/>
          <w:szCs w:val="24"/>
        </w:rPr>
        <w:t>Editor of the journal is faculty from the School of Nursing, Western</w:t>
      </w:r>
      <w:r w:rsidRPr="007917E9">
        <w:rPr>
          <w:rFonts w:ascii="Times New Roman" w:hAnsi="Times New Roman" w:cs="Times New Roman"/>
          <w:sz w:val="24"/>
          <w:szCs w:val="24"/>
        </w:rPr>
        <w:t xml:space="preserve"> Kentucky</w:t>
      </w:r>
      <w:r w:rsidR="0034573E" w:rsidRPr="007917E9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7917E9">
        <w:rPr>
          <w:rFonts w:ascii="Times New Roman" w:hAnsi="Times New Roman" w:cs="Times New Roman"/>
          <w:sz w:val="24"/>
          <w:szCs w:val="24"/>
        </w:rPr>
        <w:t>, School of Nursing.</w:t>
      </w:r>
      <w:r w:rsidR="00F472E1" w:rsidRPr="007917E9">
        <w:rPr>
          <w:rFonts w:ascii="Times New Roman" w:hAnsi="Times New Roman" w:cs="Times New Roman"/>
          <w:sz w:val="24"/>
          <w:szCs w:val="24"/>
        </w:rPr>
        <w:tab/>
      </w:r>
      <w:r w:rsidR="00F472E1" w:rsidRPr="007917E9">
        <w:rPr>
          <w:rFonts w:ascii="Times New Roman" w:hAnsi="Times New Roman" w:cs="Times New Roman"/>
          <w:sz w:val="24"/>
          <w:szCs w:val="24"/>
        </w:rPr>
        <w:tab/>
      </w:r>
    </w:p>
    <w:p w14:paraId="42E75810" w14:textId="77777777" w:rsidR="00E15263" w:rsidRPr="007917E9" w:rsidRDefault="00C925F4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A328F" w14:textId="77777777" w:rsidR="00E15263" w:rsidRPr="007917E9" w:rsidRDefault="006A444D" w:rsidP="00E15263">
      <w:pPr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b/>
          <w:sz w:val="24"/>
          <w:szCs w:val="24"/>
          <w:u w:val="single"/>
        </w:rPr>
        <w:t>Lea</w:t>
      </w:r>
      <w:r w:rsidR="00E15263" w:rsidRPr="007917E9">
        <w:rPr>
          <w:rFonts w:ascii="Times New Roman" w:hAnsi="Times New Roman" w:cs="Times New Roman"/>
          <w:b/>
          <w:sz w:val="24"/>
          <w:szCs w:val="24"/>
          <w:u w:val="single"/>
        </w:rPr>
        <w:t>dership</w:t>
      </w:r>
      <w:r w:rsidR="005D605F" w:rsidRPr="007917E9">
        <w:rPr>
          <w:rFonts w:ascii="Times New Roman" w:hAnsi="Times New Roman" w:cs="Times New Roman"/>
          <w:sz w:val="24"/>
          <w:szCs w:val="24"/>
        </w:rPr>
        <w:t>: Shall be a Director appointed by the Board</w:t>
      </w:r>
    </w:p>
    <w:p w14:paraId="2DE25C23" w14:textId="77777777" w:rsidR="006A444D" w:rsidRPr="007917E9" w:rsidRDefault="009F0FDF" w:rsidP="00FD121A">
      <w:pPr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b/>
          <w:sz w:val="24"/>
          <w:szCs w:val="24"/>
          <w:u w:val="single"/>
        </w:rPr>
        <w:t>Meeting Frequency</w:t>
      </w:r>
      <w:r w:rsidR="00FD121A" w:rsidRPr="007917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2E1" w:rsidRPr="007917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187D" w:rsidRPr="007917E9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7917E9">
        <w:rPr>
          <w:rFonts w:ascii="Times New Roman" w:hAnsi="Times New Roman" w:cs="Times New Roman"/>
          <w:sz w:val="24"/>
          <w:szCs w:val="24"/>
        </w:rPr>
        <w:t>Monthly</w:t>
      </w:r>
    </w:p>
    <w:p w14:paraId="5FF5696E" w14:textId="77777777" w:rsidR="009F0FDF" w:rsidRPr="007917E9" w:rsidRDefault="009F0FDF" w:rsidP="00FD121A">
      <w:pPr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b/>
          <w:sz w:val="24"/>
          <w:szCs w:val="24"/>
          <w:u w:val="single"/>
        </w:rPr>
        <w:t>Goals:</w:t>
      </w:r>
      <w:r w:rsidR="00FD121A" w:rsidRPr="007917E9">
        <w:rPr>
          <w:rFonts w:ascii="Times New Roman" w:hAnsi="Times New Roman" w:cs="Times New Roman"/>
          <w:sz w:val="24"/>
          <w:szCs w:val="24"/>
        </w:rPr>
        <w:t xml:space="preserve"> Established annually in alignment with </w:t>
      </w:r>
      <w:r w:rsidR="00F472E1" w:rsidRPr="007917E9">
        <w:rPr>
          <w:rFonts w:ascii="Times New Roman" w:hAnsi="Times New Roman" w:cs="Times New Roman"/>
          <w:sz w:val="24"/>
          <w:szCs w:val="24"/>
        </w:rPr>
        <w:t xml:space="preserve">FCNI </w:t>
      </w:r>
      <w:r w:rsidR="00FD121A" w:rsidRPr="007917E9">
        <w:rPr>
          <w:rFonts w:ascii="Times New Roman" w:hAnsi="Times New Roman" w:cs="Times New Roman"/>
          <w:sz w:val="24"/>
          <w:szCs w:val="24"/>
        </w:rPr>
        <w:t>strategic plan</w:t>
      </w:r>
      <w:r w:rsidR="00F472E1" w:rsidRPr="007917E9">
        <w:rPr>
          <w:rFonts w:ascii="Times New Roman" w:hAnsi="Times New Roman" w:cs="Times New Roman"/>
          <w:sz w:val="24"/>
          <w:szCs w:val="24"/>
        </w:rPr>
        <w:t xml:space="preserve">, </w:t>
      </w:r>
      <w:r w:rsidR="004F03E4" w:rsidRPr="007917E9">
        <w:rPr>
          <w:rFonts w:ascii="Times New Roman" w:hAnsi="Times New Roman" w:cs="Times New Roman"/>
          <w:sz w:val="24"/>
          <w:szCs w:val="24"/>
        </w:rPr>
        <w:t xml:space="preserve"> and proposed to </w:t>
      </w:r>
    </w:p>
    <w:p w14:paraId="64DA7C12" w14:textId="306947BF" w:rsidR="0011709B" w:rsidRPr="007917E9" w:rsidRDefault="0011709B" w:rsidP="00117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 xml:space="preserve">Develop </w:t>
      </w:r>
      <w:r w:rsidR="008A5EAA" w:rsidRPr="007917E9">
        <w:rPr>
          <w:rFonts w:ascii="Times New Roman" w:hAnsi="Times New Roman" w:cs="Times New Roman"/>
          <w:sz w:val="24"/>
          <w:szCs w:val="24"/>
        </w:rPr>
        <w:t xml:space="preserve"> a</w:t>
      </w:r>
      <w:r w:rsidRPr="007917E9">
        <w:rPr>
          <w:rFonts w:ascii="Times New Roman" w:hAnsi="Times New Roman" w:cs="Times New Roman"/>
          <w:sz w:val="24"/>
          <w:szCs w:val="24"/>
        </w:rPr>
        <w:t xml:space="preserve"> sustain</w:t>
      </w:r>
      <w:r w:rsidR="008A5EAA" w:rsidRPr="007917E9">
        <w:rPr>
          <w:rFonts w:ascii="Times New Roman" w:hAnsi="Times New Roman" w:cs="Times New Roman"/>
          <w:sz w:val="24"/>
          <w:szCs w:val="24"/>
        </w:rPr>
        <w:t xml:space="preserve">able process for </w:t>
      </w:r>
      <w:r w:rsidR="006A444D" w:rsidRPr="007917E9">
        <w:rPr>
          <w:rFonts w:ascii="Times New Roman" w:hAnsi="Times New Roman" w:cs="Times New Roman"/>
          <w:sz w:val="24"/>
          <w:szCs w:val="24"/>
        </w:rPr>
        <w:t xml:space="preserve">publication of high quality articles and news related to the practice of </w:t>
      </w:r>
      <w:r w:rsidRPr="007917E9">
        <w:rPr>
          <w:rFonts w:ascii="Times New Roman" w:hAnsi="Times New Roman" w:cs="Times New Roman"/>
          <w:sz w:val="24"/>
          <w:szCs w:val="24"/>
        </w:rPr>
        <w:t>FCN</w:t>
      </w:r>
      <w:r w:rsidR="005F6819" w:rsidRPr="007917E9">
        <w:rPr>
          <w:rFonts w:ascii="Times New Roman" w:hAnsi="Times New Roman" w:cs="Times New Roman"/>
          <w:sz w:val="24"/>
          <w:szCs w:val="24"/>
        </w:rPr>
        <w:t>.</w:t>
      </w:r>
    </w:p>
    <w:p w14:paraId="2CD6B9F3" w14:textId="51F23A2F" w:rsidR="008A5EAA" w:rsidRPr="007917E9" w:rsidRDefault="008A5EAA" w:rsidP="00117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lastRenderedPageBreak/>
        <w:t>Evaluate annually the quality of publishable materials in the Journal of Faith Community Nursing International</w:t>
      </w:r>
      <w:r w:rsidR="005F6819" w:rsidRPr="007917E9">
        <w:rPr>
          <w:rFonts w:ascii="Times New Roman" w:hAnsi="Times New Roman" w:cs="Times New Roman"/>
          <w:sz w:val="24"/>
          <w:szCs w:val="24"/>
        </w:rPr>
        <w:t>.</w:t>
      </w:r>
    </w:p>
    <w:p w14:paraId="44A858F9" w14:textId="2FD655C5" w:rsidR="008A5EAA" w:rsidRPr="007917E9" w:rsidRDefault="008A5EAA" w:rsidP="0011709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>Develop a</w:t>
      </w:r>
      <w:r w:rsidR="00AC5A01">
        <w:rPr>
          <w:rFonts w:ascii="Times New Roman" w:hAnsi="Times New Roman" w:cs="Times New Roman"/>
          <w:sz w:val="24"/>
          <w:szCs w:val="24"/>
        </w:rPr>
        <w:t>n</w:t>
      </w:r>
      <w:r w:rsidRPr="007917E9">
        <w:rPr>
          <w:rFonts w:ascii="Times New Roman" w:hAnsi="Times New Roman" w:cs="Times New Roman"/>
          <w:sz w:val="24"/>
          <w:szCs w:val="24"/>
        </w:rPr>
        <w:t xml:space="preserve"> </w:t>
      </w:r>
      <w:r w:rsidR="005F0B71" w:rsidRPr="007917E9">
        <w:rPr>
          <w:rFonts w:ascii="Times New Roman" w:hAnsi="Times New Roman" w:cs="Times New Roman"/>
          <w:sz w:val="24"/>
          <w:szCs w:val="24"/>
        </w:rPr>
        <w:t xml:space="preserve">annual </w:t>
      </w:r>
      <w:r w:rsidRPr="007917E9">
        <w:rPr>
          <w:rFonts w:ascii="Times New Roman" w:hAnsi="Times New Roman" w:cs="Times New Roman"/>
          <w:sz w:val="24"/>
          <w:szCs w:val="24"/>
        </w:rPr>
        <w:t xml:space="preserve">publication plan </w:t>
      </w:r>
      <w:r w:rsidR="005F0B71" w:rsidRPr="007917E9">
        <w:rPr>
          <w:rFonts w:ascii="Times New Roman" w:hAnsi="Times New Roman" w:cs="Times New Roman"/>
          <w:sz w:val="24"/>
          <w:szCs w:val="24"/>
        </w:rPr>
        <w:t xml:space="preserve">and priorities </w:t>
      </w:r>
      <w:r w:rsidRPr="007917E9">
        <w:rPr>
          <w:rFonts w:ascii="Times New Roman" w:hAnsi="Times New Roman" w:cs="Times New Roman"/>
          <w:sz w:val="24"/>
          <w:szCs w:val="24"/>
        </w:rPr>
        <w:t>for the journal.</w:t>
      </w:r>
    </w:p>
    <w:p w14:paraId="096A1D0E" w14:textId="77777777" w:rsidR="00AE3600" w:rsidRPr="007917E9" w:rsidRDefault="006A444D" w:rsidP="00AE36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>Produce a</w:t>
      </w:r>
      <w:r w:rsidR="0034573E" w:rsidRPr="007917E9">
        <w:rPr>
          <w:rFonts w:ascii="Times New Roman" w:hAnsi="Times New Roman" w:cs="Times New Roman"/>
          <w:sz w:val="24"/>
          <w:szCs w:val="24"/>
        </w:rPr>
        <w:t>n</w:t>
      </w:r>
      <w:r w:rsidRPr="007917E9">
        <w:rPr>
          <w:rFonts w:ascii="Times New Roman" w:hAnsi="Times New Roman" w:cs="Times New Roman"/>
          <w:sz w:val="24"/>
          <w:szCs w:val="24"/>
        </w:rPr>
        <w:t xml:space="preserve">-annual </w:t>
      </w:r>
      <w:r w:rsidR="005F0B71" w:rsidRPr="007917E9">
        <w:rPr>
          <w:rFonts w:ascii="Times New Roman" w:hAnsi="Times New Roman" w:cs="Times New Roman"/>
          <w:sz w:val="24"/>
          <w:szCs w:val="24"/>
        </w:rPr>
        <w:t xml:space="preserve">peer reviewed </w:t>
      </w:r>
      <w:r w:rsidRPr="007917E9">
        <w:rPr>
          <w:rFonts w:ascii="Times New Roman" w:hAnsi="Times New Roman" w:cs="Times New Roman"/>
          <w:sz w:val="24"/>
          <w:szCs w:val="24"/>
        </w:rPr>
        <w:t xml:space="preserve">publication </w:t>
      </w:r>
      <w:r w:rsidR="0034573E" w:rsidRPr="007917E9">
        <w:rPr>
          <w:rFonts w:ascii="Times New Roman" w:hAnsi="Times New Roman" w:cs="Times New Roman"/>
          <w:sz w:val="24"/>
          <w:szCs w:val="24"/>
        </w:rPr>
        <w:t xml:space="preserve">with the goal of moving to a twice a year publication </w:t>
      </w:r>
      <w:r w:rsidRPr="007917E9">
        <w:rPr>
          <w:rFonts w:ascii="Times New Roman" w:hAnsi="Times New Roman" w:cs="Times New Roman"/>
          <w:sz w:val="24"/>
          <w:szCs w:val="24"/>
        </w:rPr>
        <w:t xml:space="preserve">which is </w:t>
      </w:r>
      <w:r w:rsidR="005F0B71" w:rsidRPr="007917E9">
        <w:rPr>
          <w:rFonts w:ascii="Times New Roman" w:hAnsi="Times New Roman" w:cs="Times New Roman"/>
          <w:sz w:val="24"/>
          <w:szCs w:val="24"/>
        </w:rPr>
        <w:t>aligned with</w:t>
      </w:r>
      <w:r w:rsidRPr="007917E9">
        <w:rPr>
          <w:rFonts w:ascii="Times New Roman" w:hAnsi="Times New Roman" w:cs="Times New Roman"/>
          <w:sz w:val="24"/>
          <w:szCs w:val="24"/>
        </w:rPr>
        <w:t xml:space="preserve"> the</w:t>
      </w:r>
      <w:r w:rsidR="005F0B71" w:rsidRPr="007917E9">
        <w:rPr>
          <w:rFonts w:ascii="Times New Roman" w:hAnsi="Times New Roman" w:cs="Times New Roman"/>
          <w:sz w:val="24"/>
          <w:szCs w:val="24"/>
        </w:rPr>
        <w:t xml:space="preserve"> evaluation and plan</w:t>
      </w:r>
      <w:r w:rsidR="00B507D7" w:rsidRPr="007917E9">
        <w:rPr>
          <w:rFonts w:ascii="Times New Roman" w:hAnsi="Times New Roman" w:cs="Times New Roman"/>
          <w:sz w:val="24"/>
          <w:szCs w:val="24"/>
        </w:rPr>
        <w:t xml:space="preserve"> </w:t>
      </w:r>
      <w:r w:rsidR="005F0B71" w:rsidRPr="007917E9">
        <w:rPr>
          <w:rFonts w:ascii="Times New Roman" w:hAnsi="Times New Roman" w:cs="Times New Roman"/>
          <w:sz w:val="24"/>
          <w:szCs w:val="24"/>
        </w:rPr>
        <w:t>developed for the journal.</w:t>
      </w:r>
    </w:p>
    <w:p w14:paraId="46E95855" w14:textId="54AF0812" w:rsidR="005F0B71" w:rsidRPr="007917E9" w:rsidRDefault="005F0B71" w:rsidP="00AE36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>Serve as the Editorial Board of the journal</w:t>
      </w:r>
      <w:r w:rsidR="005F6819" w:rsidRPr="007917E9">
        <w:rPr>
          <w:rFonts w:ascii="Times New Roman" w:hAnsi="Times New Roman" w:cs="Times New Roman"/>
          <w:sz w:val="24"/>
          <w:szCs w:val="24"/>
        </w:rPr>
        <w:t>.</w:t>
      </w:r>
    </w:p>
    <w:p w14:paraId="00EEA234" w14:textId="77777777" w:rsidR="00BD5DC9" w:rsidRPr="007917E9" w:rsidRDefault="009A4EB2" w:rsidP="00BD5DC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>Promote the practice of FCN and growth of FCNI.</w:t>
      </w:r>
    </w:p>
    <w:p w14:paraId="5DD158E4" w14:textId="77777777" w:rsidR="00F12330" w:rsidRPr="007917E9" w:rsidRDefault="00F12330" w:rsidP="003F6584">
      <w:pPr>
        <w:rPr>
          <w:rFonts w:ascii="Times New Roman" w:hAnsi="Times New Roman" w:cs="Times New Roman"/>
          <w:sz w:val="24"/>
          <w:szCs w:val="24"/>
        </w:rPr>
      </w:pPr>
    </w:p>
    <w:p w14:paraId="434BFEEB" w14:textId="786E60ED" w:rsidR="00F472E1" w:rsidRPr="007917E9" w:rsidRDefault="00F472E1" w:rsidP="003F6584">
      <w:pPr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sz w:val="24"/>
          <w:szCs w:val="24"/>
        </w:rPr>
        <w:t>Reference:</w:t>
      </w:r>
    </w:p>
    <w:p w14:paraId="557F4560" w14:textId="4CA531A5" w:rsidR="003F6584" w:rsidRPr="007917E9" w:rsidRDefault="003F6584" w:rsidP="00AC5A01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917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American Nurses Association &amp; Health Ministries Association, Inc (2017). </w:t>
      </w:r>
      <w:r w:rsidRPr="007917E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Faith community nursing: Scope and standards of practice</w:t>
      </w:r>
      <w:r w:rsidRPr="007917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3</w:t>
      </w:r>
      <w:r w:rsidRPr="007917E9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rd</w:t>
      </w:r>
      <w:r w:rsidRPr="007917E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Edition. Silver Spring, MD: NurseBooks.org. </w:t>
      </w:r>
    </w:p>
    <w:p w14:paraId="0E956312" w14:textId="77777777" w:rsidR="00F472E1" w:rsidRPr="007917E9" w:rsidRDefault="00F472E1" w:rsidP="00995E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51"/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960"/>
        <w:gridCol w:w="3397"/>
      </w:tblGrid>
      <w:tr w:rsidR="00E305BF" w:rsidRPr="007917E9" w14:paraId="35ED2644" w14:textId="77777777" w:rsidTr="00E305BF">
        <w:trPr>
          <w:tblHeader/>
        </w:trPr>
        <w:tc>
          <w:tcPr>
            <w:tcW w:w="33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6724C" w14:textId="77777777" w:rsidR="00E305BF" w:rsidRPr="007917E9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917E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Goals</w:t>
            </w:r>
          </w:p>
        </w:tc>
        <w:tc>
          <w:tcPr>
            <w:tcW w:w="39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8F65" w14:textId="77777777" w:rsidR="00E305BF" w:rsidRPr="007917E9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917E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Deliverable(s)</w:t>
            </w:r>
          </w:p>
        </w:tc>
        <w:tc>
          <w:tcPr>
            <w:tcW w:w="339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901F7" w14:textId="77777777" w:rsidR="00E305BF" w:rsidRPr="007917E9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917E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Milestone(s)</w:t>
            </w:r>
          </w:p>
        </w:tc>
      </w:tr>
      <w:tr w:rsidR="001F103C" w:rsidRPr="007917E9" w14:paraId="3C6AD9B0" w14:textId="77777777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C7C2" w14:textId="77777777" w:rsidR="009A4EB2" w:rsidRPr="007917E9" w:rsidRDefault="009A4EB2" w:rsidP="009A4EB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7E9">
              <w:rPr>
                <w:rFonts w:ascii="Times New Roman" w:hAnsi="Times New Roman" w:cs="Times New Roman"/>
                <w:sz w:val="24"/>
                <w:szCs w:val="24"/>
              </w:rPr>
              <w:t>Develop a sustain</w:t>
            </w:r>
            <w:r w:rsidR="005F0B71" w:rsidRPr="007917E9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r w:rsidRPr="007917E9">
              <w:rPr>
                <w:rFonts w:ascii="Times New Roman" w:hAnsi="Times New Roman" w:cs="Times New Roman"/>
                <w:sz w:val="24"/>
                <w:szCs w:val="24"/>
              </w:rPr>
              <w:t xml:space="preserve"> publication of high quality articles and news related to the practice of </w:t>
            </w:r>
            <w:proofErr w:type="spellStart"/>
            <w:r w:rsidRPr="007917E9">
              <w:rPr>
                <w:rFonts w:ascii="Times New Roman" w:hAnsi="Times New Roman" w:cs="Times New Roman"/>
                <w:sz w:val="24"/>
                <w:szCs w:val="24"/>
              </w:rPr>
              <w:t>FCNl</w:t>
            </w:r>
            <w:proofErr w:type="spellEnd"/>
          </w:p>
          <w:p w14:paraId="21B93B24" w14:textId="77777777" w:rsidR="009A4EB2" w:rsidRPr="007917E9" w:rsidRDefault="009A4EB2" w:rsidP="009A4EB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7E9">
              <w:rPr>
                <w:rFonts w:ascii="Times New Roman" w:hAnsi="Times New Roman" w:cs="Times New Roman"/>
                <w:sz w:val="24"/>
                <w:szCs w:val="24"/>
              </w:rPr>
              <w:t xml:space="preserve">Develop and sustain publication of high quality articles and news related to the practice of </w:t>
            </w:r>
            <w:proofErr w:type="spellStart"/>
            <w:r w:rsidRPr="007917E9">
              <w:rPr>
                <w:rFonts w:ascii="Times New Roman" w:hAnsi="Times New Roman" w:cs="Times New Roman"/>
                <w:sz w:val="24"/>
                <w:szCs w:val="24"/>
              </w:rPr>
              <w:t>FCNl</w:t>
            </w:r>
            <w:proofErr w:type="spellEnd"/>
          </w:p>
          <w:p w14:paraId="5A1E8980" w14:textId="77777777" w:rsidR="009A4EB2" w:rsidRPr="007917E9" w:rsidRDefault="009A4EB2" w:rsidP="009A4E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E9">
              <w:rPr>
                <w:rFonts w:ascii="Times New Roman" w:hAnsi="Times New Roman" w:cs="Times New Roman"/>
                <w:sz w:val="24"/>
                <w:szCs w:val="24"/>
              </w:rPr>
              <w:t>Promote the practice of FCN and growth of FCNI.</w:t>
            </w:r>
          </w:p>
          <w:p w14:paraId="608DE0E5" w14:textId="77777777" w:rsidR="001F103C" w:rsidRPr="007917E9" w:rsidRDefault="001F103C" w:rsidP="009A4EB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9286" w14:textId="77777777" w:rsidR="009A4EB2" w:rsidRPr="007917E9" w:rsidRDefault="005F0B71" w:rsidP="009A4EB2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7E9">
              <w:rPr>
                <w:rFonts w:ascii="Times New Roman" w:hAnsi="Times New Roman" w:cs="Times New Roman"/>
                <w:sz w:val="24"/>
                <w:szCs w:val="24"/>
              </w:rPr>
              <w:t>Solicit</w:t>
            </w:r>
            <w:r w:rsidR="009A4EB2" w:rsidRPr="007917E9">
              <w:rPr>
                <w:rFonts w:ascii="Times New Roman" w:hAnsi="Times New Roman" w:cs="Times New Roman"/>
                <w:sz w:val="24"/>
                <w:szCs w:val="24"/>
              </w:rPr>
              <w:t xml:space="preserve"> articles and other written products pertinent to FCN</w:t>
            </w:r>
          </w:p>
          <w:p w14:paraId="2A76F6A6" w14:textId="77777777" w:rsidR="009A4EB2" w:rsidRPr="007917E9" w:rsidRDefault="009A4EB2" w:rsidP="009A4EB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0FB39" w14:textId="77777777" w:rsidR="009A4EB2" w:rsidRPr="007917E9" w:rsidRDefault="009A4EB2" w:rsidP="009A4EB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28709" w14:textId="77777777" w:rsidR="009A4EB2" w:rsidRPr="007917E9" w:rsidRDefault="009A4EB2" w:rsidP="009A4EB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32921" w14:textId="77777777" w:rsidR="001F103C" w:rsidRPr="007917E9" w:rsidRDefault="00BD5DC9" w:rsidP="009A4EB2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7E9">
              <w:rPr>
                <w:rFonts w:ascii="Times New Roman" w:hAnsi="Times New Roman" w:cs="Times New Roman"/>
                <w:sz w:val="24"/>
                <w:szCs w:val="24"/>
              </w:rPr>
              <w:t xml:space="preserve">Publish at least </w:t>
            </w:r>
            <w:r w:rsidR="009A4EB2" w:rsidRPr="007917E9">
              <w:rPr>
                <w:rFonts w:ascii="Times New Roman" w:hAnsi="Times New Roman" w:cs="Times New Roman"/>
                <w:sz w:val="24"/>
                <w:szCs w:val="24"/>
              </w:rPr>
              <w:t>two issues of the Journal of FCNI a year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AE0E" w14:textId="77777777" w:rsidR="00C078D0" w:rsidRPr="007917E9" w:rsidRDefault="00BD5DC9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7E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9A4EB2" w:rsidRPr="007917E9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  <w:p w14:paraId="296B2B79" w14:textId="77777777" w:rsidR="00C078D0" w:rsidRPr="007917E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F9960" w14:textId="77777777" w:rsidR="00C078D0" w:rsidRPr="007917E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BB83D" w14:textId="77777777" w:rsidR="00C078D0" w:rsidRPr="007917E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7D720" w14:textId="77777777" w:rsidR="00C078D0" w:rsidRPr="007917E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4ADBC" w14:textId="77777777" w:rsidR="00C078D0" w:rsidRPr="007917E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7E9">
              <w:rPr>
                <w:rFonts w:ascii="Times New Roman" w:hAnsi="Times New Roman" w:cs="Times New Roman"/>
                <w:sz w:val="24"/>
                <w:szCs w:val="24"/>
              </w:rPr>
              <w:t xml:space="preserve">2. June </w:t>
            </w:r>
            <w:r w:rsidR="009A4EB2" w:rsidRPr="007917E9">
              <w:rPr>
                <w:rFonts w:ascii="Times New Roman" w:hAnsi="Times New Roman" w:cs="Times New Roman"/>
                <w:sz w:val="24"/>
                <w:szCs w:val="24"/>
              </w:rPr>
              <w:t xml:space="preserve">and December </w:t>
            </w:r>
            <w:r w:rsidRPr="007917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4EB2" w:rsidRPr="00791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49C73D" w14:textId="77777777" w:rsidR="00C078D0" w:rsidRPr="007917E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D1CA4" w14:textId="77777777" w:rsidR="00C078D0" w:rsidRPr="007917E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0A33C" w14:textId="77777777" w:rsidR="00C078D0" w:rsidRPr="007917E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3159C" w14:textId="77777777" w:rsidR="00C078D0" w:rsidRPr="007917E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0A8DD" w14:textId="77777777" w:rsidR="001F103C" w:rsidRPr="007917E9" w:rsidRDefault="00C078D0" w:rsidP="009A4EB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7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4EB2" w:rsidRPr="007917E9"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</w:tr>
      <w:tr w:rsidR="001F103C" w:rsidRPr="007917E9" w14:paraId="4C6CB488" w14:textId="77777777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FFA4" w14:textId="77777777" w:rsidR="001F103C" w:rsidRPr="007917E9" w:rsidRDefault="001F103C" w:rsidP="009A4EB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1418" w14:textId="77777777" w:rsidR="00E949C1" w:rsidRPr="007917E9" w:rsidRDefault="00E949C1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8435" w14:textId="77777777" w:rsidR="00995E44" w:rsidRPr="007917E9" w:rsidRDefault="00995E44" w:rsidP="009A4EB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3C" w:rsidRPr="007917E9" w14:paraId="42EC940D" w14:textId="77777777" w:rsidTr="00994D3F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96A2" w14:textId="77777777" w:rsidR="001F103C" w:rsidRPr="007917E9" w:rsidRDefault="001F103C" w:rsidP="00F123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746E" w14:textId="77777777" w:rsidR="00994D3F" w:rsidRPr="007917E9" w:rsidRDefault="00994D3F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886EA" w14:textId="77777777" w:rsidR="00994D3F" w:rsidRPr="007917E9" w:rsidRDefault="00994D3F" w:rsidP="00994D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3F" w:rsidRPr="007917E9" w14:paraId="2C668F3E" w14:textId="77777777" w:rsidTr="00937123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96C9" w14:textId="77777777" w:rsidR="00994D3F" w:rsidRPr="007917E9" w:rsidRDefault="00994D3F" w:rsidP="00F123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4B40" w14:textId="77777777" w:rsidR="00937123" w:rsidRPr="007917E9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B2DC" w14:textId="77777777" w:rsidR="00937123" w:rsidRPr="007917E9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9217E2" w14:textId="77777777" w:rsidR="001F103C" w:rsidRPr="007917E9" w:rsidRDefault="008E5547" w:rsidP="00F472E1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7917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B3B8E" wp14:editId="44187334">
                <wp:simplePos x="0" y="0"/>
                <wp:positionH relativeFrom="column">
                  <wp:posOffset>-487045</wp:posOffset>
                </wp:positionH>
                <wp:positionV relativeFrom="paragraph">
                  <wp:posOffset>5751830</wp:posOffset>
                </wp:positionV>
                <wp:extent cx="2362200" cy="424180"/>
                <wp:effectExtent l="6985" t="8255" r="1206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DD51" w14:textId="13CC0BEF" w:rsidR="00B10A5C" w:rsidRDefault="00B10A5C">
                            <w:r>
                              <w:t>FINAL 3-</w:t>
                            </w:r>
                            <w:r w:rsidR="00C52B4B">
                              <w:t>19-2021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B3B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35pt;margin-top:452.9pt;width:186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" strokecolor="white [3212]">
                <v:textbox style="mso-fit-shape-to-text:t">
                  <w:txbxContent>
                    <w:p w14:paraId="12EFDD51" w14:textId="13CC0BEF" w:rsidR="00B10A5C" w:rsidRDefault="00B10A5C">
                      <w:r>
                        <w:t>FINAL 3-</w:t>
                      </w:r>
                      <w:r w:rsidR="00C52B4B">
                        <w:t>19-2021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03C" w:rsidRPr="007917E9" w:rsidSect="00DC69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430F" w14:textId="77777777" w:rsidR="008B0E65" w:rsidRDefault="008B0E65" w:rsidP="00DC6A99">
      <w:pPr>
        <w:spacing w:after="0" w:line="240" w:lineRule="auto"/>
      </w:pPr>
      <w:r>
        <w:separator/>
      </w:r>
    </w:p>
  </w:endnote>
  <w:endnote w:type="continuationSeparator" w:id="0">
    <w:p w14:paraId="1DF49CA4" w14:textId="77777777" w:rsidR="008B0E65" w:rsidRDefault="008B0E65" w:rsidP="00DC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E52AD" w14:textId="77777777" w:rsidR="00000000" w:rsidRDefault="008B0E6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463D5" w14:textId="77777777" w:rsidR="008B0E65" w:rsidRDefault="008B0E65" w:rsidP="00DC6A99">
      <w:pPr>
        <w:spacing w:after="0" w:line="240" w:lineRule="auto"/>
      </w:pPr>
      <w:r>
        <w:separator/>
      </w:r>
    </w:p>
  </w:footnote>
  <w:footnote w:type="continuationSeparator" w:id="0">
    <w:p w14:paraId="207AEAF2" w14:textId="77777777" w:rsidR="008B0E65" w:rsidRDefault="008B0E65" w:rsidP="00DC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0ED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970E1"/>
    <w:multiLevelType w:val="hybridMultilevel"/>
    <w:tmpl w:val="1812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100EA2"/>
    <w:multiLevelType w:val="hybridMultilevel"/>
    <w:tmpl w:val="139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D04BD"/>
    <w:multiLevelType w:val="hybridMultilevel"/>
    <w:tmpl w:val="E774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76E4"/>
    <w:multiLevelType w:val="hybridMultilevel"/>
    <w:tmpl w:val="9A901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BD3080"/>
    <w:multiLevelType w:val="hybridMultilevel"/>
    <w:tmpl w:val="F82C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F4FF2"/>
    <w:multiLevelType w:val="hybridMultilevel"/>
    <w:tmpl w:val="DE80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D703A"/>
    <w:multiLevelType w:val="hybridMultilevel"/>
    <w:tmpl w:val="DDAE0B98"/>
    <w:lvl w:ilvl="0" w:tplc="21D68B42">
      <w:start w:val="1"/>
      <w:numFmt w:val="upperRoman"/>
      <w:lvlText w:val="%1."/>
      <w:lvlJc w:val="righ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65328"/>
    <w:multiLevelType w:val="hybridMultilevel"/>
    <w:tmpl w:val="E066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23052"/>
    <w:multiLevelType w:val="hybridMultilevel"/>
    <w:tmpl w:val="5D24B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16CBF"/>
    <w:multiLevelType w:val="hybridMultilevel"/>
    <w:tmpl w:val="896C6388"/>
    <w:lvl w:ilvl="0" w:tplc="5696351A">
      <w:start w:val="1"/>
      <w:numFmt w:val="upperRoman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63"/>
    <w:rsid w:val="00032405"/>
    <w:rsid w:val="00061224"/>
    <w:rsid w:val="0011709B"/>
    <w:rsid w:val="0014187D"/>
    <w:rsid w:val="001C58AC"/>
    <w:rsid w:val="001F103C"/>
    <w:rsid w:val="00255134"/>
    <w:rsid w:val="00257C66"/>
    <w:rsid w:val="00262F86"/>
    <w:rsid w:val="00294447"/>
    <w:rsid w:val="00307DD6"/>
    <w:rsid w:val="003156D2"/>
    <w:rsid w:val="0032219C"/>
    <w:rsid w:val="0034573E"/>
    <w:rsid w:val="00354489"/>
    <w:rsid w:val="003D224C"/>
    <w:rsid w:val="003F6584"/>
    <w:rsid w:val="00410F09"/>
    <w:rsid w:val="0043392D"/>
    <w:rsid w:val="004738C8"/>
    <w:rsid w:val="004F03E4"/>
    <w:rsid w:val="00504724"/>
    <w:rsid w:val="00525ADE"/>
    <w:rsid w:val="00571C5D"/>
    <w:rsid w:val="005A5BE6"/>
    <w:rsid w:val="005C6BDF"/>
    <w:rsid w:val="005D605F"/>
    <w:rsid w:val="005F0B71"/>
    <w:rsid w:val="005F0C1B"/>
    <w:rsid w:val="005F6819"/>
    <w:rsid w:val="006302D4"/>
    <w:rsid w:val="0068338A"/>
    <w:rsid w:val="006A444D"/>
    <w:rsid w:val="006C5019"/>
    <w:rsid w:val="006C7A5D"/>
    <w:rsid w:val="00745827"/>
    <w:rsid w:val="007917E9"/>
    <w:rsid w:val="00825A1D"/>
    <w:rsid w:val="00864DEE"/>
    <w:rsid w:val="008A5EAA"/>
    <w:rsid w:val="008B0E65"/>
    <w:rsid w:val="008B226A"/>
    <w:rsid w:val="008B5C61"/>
    <w:rsid w:val="008B71BF"/>
    <w:rsid w:val="008D7B2A"/>
    <w:rsid w:val="008E5547"/>
    <w:rsid w:val="00937123"/>
    <w:rsid w:val="00960267"/>
    <w:rsid w:val="009756B4"/>
    <w:rsid w:val="00994D3F"/>
    <w:rsid w:val="00995E44"/>
    <w:rsid w:val="009A4EB2"/>
    <w:rsid w:val="009E20B2"/>
    <w:rsid w:val="009E2637"/>
    <w:rsid w:val="009F0FDF"/>
    <w:rsid w:val="00A02437"/>
    <w:rsid w:val="00A143F4"/>
    <w:rsid w:val="00A31AB3"/>
    <w:rsid w:val="00AC5A01"/>
    <w:rsid w:val="00AE3600"/>
    <w:rsid w:val="00AE7EAF"/>
    <w:rsid w:val="00B10A5C"/>
    <w:rsid w:val="00B45CFE"/>
    <w:rsid w:val="00B507D7"/>
    <w:rsid w:val="00B818A5"/>
    <w:rsid w:val="00BD5DC9"/>
    <w:rsid w:val="00C078D0"/>
    <w:rsid w:val="00C43AD5"/>
    <w:rsid w:val="00C52B4B"/>
    <w:rsid w:val="00C925F4"/>
    <w:rsid w:val="00CA3B5E"/>
    <w:rsid w:val="00CE5823"/>
    <w:rsid w:val="00D6089E"/>
    <w:rsid w:val="00DC69CA"/>
    <w:rsid w:val="00DC6A99"/>
    <w:rsid w:val="00E15263"/>
    <w:rsid w:val="00E305BF"/>
    <w:rsid w:val="00E949C1"/>
    <w:rsid w:val="00F12330"/>
    <w:rsid w:val="00F136E6"/>
    <w:rsid w:val="00F4701E"/>
    <w:rsid w:val="00F472E1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45730"/>
  <w15:docId w15:val="{A02C1BE9-CCA3-D241-8EDC-4CD62896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6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226A"/>
    <w:pPr>
      <w:numPr>
        <w:numId w:val="5"/>
      </w:numPr>
      <w:spacing w:before="40" w:after="40" w:line="240" w:lineRule="auto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99"/>
  </w:style>
  <w:style w:type="paragraph" w:styleId="Footer">
    <w:name w:val="footer"/>
    <w:basedOn w:val="Normal"/>
    <w:link w:val="FooterChar"/>
    <w:uiPriority w:val="99"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99"/>
  </w:style>
  <w:style w:type="paragraph" w:styleId="BalloonText">
    <w:name w:val="Balloon Text"/>
    <w:basedOn w:val="Normal"/>
    <w:link w:val="BalloonTextChar"/>
    <w:uiPriority w:val="99"/>
    <w:semiHidden/>
    <w:unhideWhenUsed/>
    <w:rsid w:val="001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F681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C5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gitalcommons.wku.edu/ijf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Pamela S.</dc:creator>
  <cp:lastModifiedBy>Linda Garner</cp:lastModifiedBy>
  <cp:revision>5</cp:revision>
  <dcterms:created xsi:type="dcterms:W3CDTF">2021-03-19T16:51:00Z</dcterms:created>
  <dcterms:modified xsi:type="dcterms:W3CDTF">2021-03-19T17:15:00Z</dcterms:modified>
</cp:coreProperties>
</file>